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A07E2">
      <w:pPr>
        <w:jc w:val="right"/>
      </w:pPr>
      <w:bookmarkStart w:id="0" w:name="_GoBack"/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9940"/>
      </w:tblGrid>
      <w:tr w14:paraId="7D77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785" w:type="dxa"/>
          </w:tcPr>
          <w:p w14:paraId="49C43435">
            <w:pPr>
              <w:spacing w:before="0"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40" w:type="dxa"/>
          </w:tcPr>
          <w:p w14:paraId="1D749A78"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  <w:b/>
              </w:rPr>
              <w:t>Приложение 4</w:t>
            </w:r>
          </w:p>
          <w:p w14:paraId="665EAA5C"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</w:rPr>
              <w:t xml:space="preserve"> к Положению  о Премии</w:t>
            </w:r>
          </w:p>
          <w:p w14:paraId="3A50774F"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</w:rPr>
              <w:t xml:space="preserve"> от 01 марта 202</w:t>
            </w:r>
            <w:r>
              <w:rPr>
                <w:rFonts w:hint="default" w:ascii="Bookman Old Style" w:hAnsi="Bookman Old Style"/>
                <w:lang w:val="ru-RU"/>
              </w:rPr>
              <w:t>5</w:t>
            </w:r>
            <w:r>
              <w:rPr>
                <w:rFonts w:ascii="Bookman Old Style" w:hAnsi="Bookman Old Style"/>
              </w:rPr>
              <w:t xml:space="preserve"> г.</w:t>
            </w:r>
          </w:p>
          <w:p w14:paraId="54A3E4A8">
            <w:pPr>
              <w:spacing w:before="0"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</w:tr>
    </w:tbl>
    <w:p w14:paraId="2CC79479">
      <w:pPr>
        <w:jc w:val="center"/>
        <w:rPr>
          <w:rStyle w:val="21"/>
        </w:rPr>
      </w:pPr>
      <w:r>
        <w:rPr>
          <w:rStyle w:val="21"/>
        </w:rPr>
        <w:t>ЗАЯВКА</w:t>
      </w:r>
    </w:p>
    <w:p w14:paraId="2A5A853B">
      <w:pPr>
        <w:pStyle w:val="8"/>
        <w:jc w:val="center"/>
        <w:rPr>
          <w:rStyle w:val="21"/>
        </w:rPr>
      </w:pPr>
      <w:r>
        <w:rPr>
          <w:rStyle w:val="21"/>
        </w:rPr>
        <w:t>от ______________________________________________________________</w:t>
      </w:r>
    </w:p>
    <w:p w14:paraId="444DA84E">
      <w:pPr>
        <w:pStyle w:val="8"/>
        <w:jc w:val="center"/>
        <w:rPr>
          <w:rStyle w:val="21"/>
        </w:rPr>
      </w:pPr>
      <w:r>
        <w:rPr>
          <w:rStyle w:val="21"/>
          <w:b w:val="0"/>
        </w:rPr>
        <w:t>(наименование субъекта РФ)</w:t>
      </w:r>
    </w:p>
    <w:p w14:paraId="2E738610">
      <w:pPr>
        <w:pStyle w:val="8"/>
        <w:jc w:val="center"/>
        <w:rPr>
          <w:rStyle w:val="21"/>
        </w:rPr>
      </w:pPr>
    </w:p>
    <w:p w14:paraId="129629A2">
      <w:pPr>
        <w:pStyle w:val="8"/>
        <w:jc w:val="center"/>
        <w:rPr>
          <w:rStyle w:val="21"/>
        </w:rPr>
      </w:pPr>
      <w:r>
        <w:rPr>
          <w:rStyle w:val="21"/>
        </w:rPr>
        <w:t>На основании решения Регионального комитета_____________________________</w:t>
      </w:r>
    </w:p>
    <w:p w14:paraId="61B3D95F">
      <w:pPr>
        <w:pStyle w:val="8"/>
        <w:jc w:val="center"/>
        <w:rPr>
          <w:rStyle w:val="21"/>
        </w:rPr>
      </w:pPr>
      <w:r>
        <w:rPr>
          <w:rStyle w:val="21"/>
          <w:b w:val="0"/>
        </w:rPr>
        <w:t>(наименование субъекта РФ)</w:t>
      </w:r>
    </w:p>
    <w:p w14:paraId="0B1D9F74">
      <w:pPr>
        <w:spacing w:before="0" w:after="0" w:line="240" w:lineRule="auto"/>
        <w:jc w:val="center"/>
        <w:rPr>
          <w:rStyle w:val="21"/>
        </w:rPr>
      </w:pPr>
      <w:r>
        <w:rPr>
          <w:rStyle w:val="21"/>
        </w:rPr>
        <w:t>от "___"___________</w:t>
      </w:r>
      <w:r>
        <w:rPr>
          <w:rStyle w:val="21"/>
          <w:rFonts w:hint="default" w:ascii="Times New Roman"/>
          <w:lang w:val="ru-RU"/>
        </w:rPr>
        <w:t>____</w:t>
      </w:r>
      <w:r>
        <w:rPr>
          <w:rStyle w:val="21"/>
        </w:rPr>
        <w:t>_202</w:t>
      </w:r>
      <w:r>
        <w:rPr>
          <w:rStyle w:val="21"/>
          <w:rFonts w:hint="default" w:ascii="Times New Roman"/>
          <w:lang w:val="ru-RU"/>
        </w:rPr>
        <w:t>5</w:t>
      </w:r>
      <w:r>
        <w:rPr>
          <w:rStyle w:val="21"/>
        </w:rPr>
        <w:t xml:space="preserve"> г.</w:t>
      </w:r>
    </w:p>
    <w:p w14:paraId="3877D3E9">
      <w:pPr>
        <w:spacing w:before="0" w:after="0" w:line="240" w:lineRule="auto"/>
        <w:jc w:val="right"/>
        <w:rPr>
          <w:rStyle w:val="21"/>
        </w:rPr>
      </w:pPr>
    </w:p>
    <w:p w14:paraId="1C401933">
      <w:pPr>
        <w:spacing w:before="0" w:after="0" w:line="240" w:lineRule="auto"/>
        <w:jc w:val="center"/>
      </w:pPr>
      <w:r>
        <w:rPr>
          <w:rStyle w:val="21"/>
        </w:rPr>
        <w:t xml:space="preserve"> на соискание </w:t>
      </w:r>
      <w:r>
        <w:rPr>
          <w:rFonts w:ascii="Times New Roman" w:hAnsi="Times New Roman"/>
          <w:b/>
          <w:sz w:val="24"/>
        </w:rPr>
        <w:t xml:space="preserve">Национальной премии за вклад в сохранение и развитие </w:t>
      </w:r>
    </w:p>
    <w:p w14:paraId="642A024F">
      <w:pPr>
        <w:spacing w:before="0" w:after="0" w:line="240" w:lineRule="auto"/>
        <w:jc w:val="center"/>
      </w:pPr>
      <w:r>
        <w:rPr>
          <w:rFonts w:ascii="Times New Roman" w:hAnsi="Times New Roman"/>
          <w:b/>
          <w:sz w:val="24"/>
        </w:rPr>
        <w:t xml:space="preserve"> культурно-исторического наследия</w:t>
      </w:r>
    </w:p>
    <w:p w14:paraId="342C6E41">
      <w:pPr>
        <w:spacing w:before="0" w:after="0" w:line="240" w:lineRule="auto"/>
        <w:jc w:val="center"/>
        <w:rPr>
          <w:rStyle w:val="21"/>
        </w:rPr>
      </w:pPr>
      <w:r>
        <w:rPr>
          <w:rFonts w:ascii="Times New Roman" w:hAnsi="Times New Roman"/>
          <w:b/>
          <w:sz w:val="24"/>
        </w:rPr>
        <w:t xml:space="preserve">  «СЕМЕЙНАЯ РЕЛИКВИЯ» </w:t>
      </w:r>
      <w:r>
        <w:rPr>
          <w:rStyle w:val="21"/>
        </w:rPr>
        <w:t xml:space="preserve"> </w:t>
      </w:r>
    </w:p>
    <w:p w14:paraId="3ED6E6CB">
      <w:pPr>
        <w:jc w:val="center"/>
        <w:rPr>
          <w:rStyle w:val="21"/>
        </w:rPr>
      </w:pPr>
      <w:r>
        <w:rPr>
          <w:rStyle w:val="21"/>
        </w:rPr>
        <w:t>номинируются:</w:t>
      </w:r>
    </w:p>
    <w:p w14:paraId="719CE384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>Номинация 2</w:t>
      </w:r>
      <w:r>
        <w:rPr>
          <w:rStyle w:val="15"/>
          <w:rFonts w:ascii="Times New Roman" w:hAnsi="Times New Roman"/>
        </w:rPr>
        <w:endnoteReference w:id="0"/>
      </w:r>
      <w:r>
        <w:rPr>
          <w:rFonts w:ascii="Bookman Old Style" w:hAnsi="Bookman Old Style"/>
        </w:rPr>
        <w:t xml:space="preserve">. Хранители времён </w:t>
      </w:r>
    </w:p>
    <w:p w14:paraId="0BED60D5">
      <w:pPr>
        <w:pStyle w:val="10"/>
      </w:pPr>
      <w:r>
        <w:rPr>
          <w:rFonts w:ascii="Bookman Old Style" w:hAnsi="Bookman Old Style"/>
        </w:rPr>
        <w:t xml:space="preserve"> </w:t>
      </w: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1A14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D550AB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758F7BD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39651E57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196F1E2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27557CCA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5C958F7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5A48513D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24B1308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6F9ACB5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7FDDD4CE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4C56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62F0D61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5ED4EDB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7B0CB0C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1EEDCB4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6757483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43F8BD4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1963A537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77C9E30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48DF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C46818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1B41A92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59F116B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795D09D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35D7A0D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51395CC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7767DC0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2076D72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35AD0BC2">
      <w:pPr>
        <w:pStyle w:val="10"/>
        <w:rPr>
          <w:rFonts w:ascii="Bookman Old Style" w:hAnsi="Bookman Old Style"/>
        </w:rPr>
      </w:pPr>
    </w:p>
    <w:p w14:paraId="59CABAEA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3. За вклад в развитие семейной культуры </w:t>
      </w:r>
    </w:p>
    <w:p w14:paraId="791B327E"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4B82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34840C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40CE46A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4D0CA7C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7D7FCE4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100FFA2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09FF447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38E37A9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5812201A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382D20D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7FF87F4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63A4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A7F829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09B5E0E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7C1379F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5DD5DD4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1A46AA0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7FEEF58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4761B58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56A60E2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1271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6F7ED7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5228C687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26E4E88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03530352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607DBD5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4682054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33A48E9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355D0AA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4FD370A5">
      <w:pPr>
        <w:pStyle w:val="10"/>
        <w:rPr>
          <w:rFonts w:ascii="Bookman Old Style" w:hAnsi="Bookman Old Style"/>
        </w:rPr>
      </w:pPr>
    </w:p>
    <w:p w14:paraId="72508EB5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4. Общественная поддержка семейным духовным ценностям </w:t>
      </w:r>
    </w:p>
    <w:p w14:paraId="719D1BEE">
      <w:pPr>
        <w:pStyle w:val="10"/>
      </w:pPr>
      <w:r>
        <w:rPr>
          <w:rFonts w:ascii="Bookman Old Style" w:hAnsi="Bookman Old Style"/>
        </w:rPr>
        <w:t xml:space="preserve"> </w:t>
      </w: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4857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63691375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1C907589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59EF6D26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622649E7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367E943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14C5B51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3FD34B9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7B2A9A6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19C3506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354742B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3E5D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FA235A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60A55E4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2811A1E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2C40F73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5A423E0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47D9EE2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3486352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5373A64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4535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31DBD1A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50DDE83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02E5FEA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64CFD74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3B9CA81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0F4C30E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7AC5D23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4C40AC9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01493FD5">
      <w:pPr>
        <w:pStyle w:val="10"/>
      </w:pPr>
    </w:p>
    <w:p w14:paraId="23BC1FFD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5. Семья в культуре и искусстве </w:t>
      </w:r>
    </w:p>
    <w:p w14:paraId="3619370A"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4B9A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DB25D2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20DE85D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58805F1D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1E27C77D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0BB54C3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0511D01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3BC513D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5BA2C8B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56220A7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59C8A78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5727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7AC9C3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4EACF78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5EFB379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75E423D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0468AF4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442CF50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44F607E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364A5F1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48EC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3EC111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54B7E10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02A4651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0E83EF4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7208DA3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239F9E9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2825B71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6768999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71172129">
      <w:pPr>
        <w:pStyle w:val="10"/>
        <w:rPr>
          <w:rFonts w:ascii="Bookman Old Style" w:hAnsi="Bookman Old Style"/>
        </w:rPr>
      </w:pPr>
    </w:p>
    <w:p w14:paraId="4F827B48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6. Моя родословная </w:t>
      </w:r>
    </w:p>
    <w:p w14:paraId="7C7B0668">
      <w:pPr>
        <w:pStyle w:val="10"/>
        <w:rPr>
          <w:rFonts w:ascii="Bookman Old Style" w:hAnsi="Bookman Old Style"/>
        </w:rPr>
      </w:pPr>
    </w:p>
    <w:p w14:paraId="59CF2983"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49B5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ED31D8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2E3FCBA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6948E47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220D7F1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5AEE2BC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6243DB8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189A1E87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6F14E13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0D32D7E6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5602D90B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5EBF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DC9612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2178D112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0E58124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4C591FF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1B70CD7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62F1527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6FEF7AC1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3083137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14E4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317A25E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754B88E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1CDFA527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06D0371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6945D37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3DAED66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3ED90B6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7882DDE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6857413A">
      <w:pPr>
        <w:pStyle w:val="10"/>
        <w:rPr>
          <w:rFonts w:ascii="Bookman Old Style" w:hAnsi="Bookman Old Style"/>
        </w:rPr>
      </w:pPr>
    </w:p>
    <w:p w14:paraId="6D9C8209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7. Семейные духовные ценности в средствах массовой информации </w:t>
      </w:r>
    </w:p>
    <w:p w14:paraId="61000DE5"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7DFB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8C921A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58433B6A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4AA2BBC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026857C7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2E25BF4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73BB90E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13ECDE7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3432946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53279A04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2AF3DFC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663B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5A7D2A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2BE1203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308BE45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4B50C30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7C1E6C3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64515A1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61458CE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13B6D35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7349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831E28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47092FB2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495567A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04854B9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0A8B585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0F14FD69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7CE0934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7EB7525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1B655951">
      <w:pPr>
        <w:pStyle w:val="10"/>
        <w:rPr>
          <w:rFonts w:ascii="Bookman Old Style" w:hAnsi="Bookman Old Style"/>
        </w:rPr>
      </w:pPr>
    </w:p>
    <w:p w14:paraId="0FD8F30D">
      <w:pPr>
        <w:pStyle w:val="10"/>
        <w:rPr>
          <w:rFonts w:ascii="Bookman Old Style" w:hAnsi="Bookman Old Style"/>
        </w:rPr>
      </w:pPr>
    </w:p>
    <w:p w14:paraId="52E27258">
      <w:pPr>
        <w:pStyle w:val="10"/>
        <w:rPr>
          <w:rFonts w:ascii="Bookman Old Style" w:hAnsi="Bookman Old Style"/>
        </w:rPr>
      </w:pPr>
    </w:p>
    <w:p w14:paraId="4C81A24E">
      <w:pPr>
        <w:pStyle w:val="10"/>
        <w:rPr>
          <w:rFonts w:ascii="Bookman Old Style" w:hAnsi="Bookman Old Style"/>
        </w:rPr>
      </w:pPr>
    </w:p>
    <w:p w14:paraId="512665A4"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8. Семейные ценности и корпоративная культура </w:t>
      </w:r>
    </w:p>
    <w:p w14:paraId="12A00801">
      <w:pPr>
        <w:pStyle w:val="10"/>
        <w:rPr>
          <w:rFonts w:ascii="Bookman Old Style" w:hAnsi="Bookman Old Style"/>
        </w:rPr>
      </w:pPr>
    </w:p>
    <w:p w14:paraId="369B918A"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67BE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4" w:type="dxa"/>
          </w:tcPr>
          <w:p w14:paraId="7EA074FD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18E3762C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35D52CC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36E7866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25D73300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52F41E5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2424B8D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07ED2965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3DDDF5F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377BA599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2B3C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9343FF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0704B052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0160FAC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1FD4CC5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3667F40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37C80AA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40534F7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26BEF14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3931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49255B0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4910A10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4A84DD1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4684CAA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29F6357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2ACC6617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6E0254B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3ED1E37F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0E308742">
      <w:pPr>
        <w:pStyle w:val="10"/>
        <w:rPr>
          <w:rFonts w:ascii="Bookman Old Style" w:hAnsi="Bookman Old Style"/>
        </w:rPr>
      </w:pPr>
    </w:p>
    <w:p w14:paraId="24976C94">
      <w:pPr>
        <w:pStyle w:val="10"/>
        <w:rPr>
          <w:rFonts w:hint="default"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Номинация</w:t>
      </w:r>
      <w:r>
        <w:rPr>
          <w:rFonts w:hint="default" w:ascii="Bookman Old Style" w:hAnsi="Bookman Old Style"/>
          <w:lang w:val="ru-RU"/>
        </w:rPr>
        <w:t xml:space="preserve"> 9. Креативные индустрии в сохранении культурно-исторического наследия</w:t>
      </w:r>
    </w:p>
    <w:p w14:paraId="5F5495A6">
      <w:pPr>
        <w:pStyle w:val="10"/>
        <w:rPr>
          <w:rFonts w:hint="default" w:ascii="Bookman Old Style" w:hAnsi="Bookman Old Style"/>
          <w:lang w:val="ru-RU"/>
        </w:rPr>
      </w:pPr>
    </w:p>
    <w:p w14:paraId="1C71A370">
      <w:pPr>
        <w:pStyle w:val="10"/>
        <w:rPr>
          <w:rFonts w:hint="default" w:ascii="Bookman Old Style" w:hAnsi="Bookman Old Style"/>
          <w:lang w:val="ru-RU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 w14:paraId="7442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18B08CE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 w14:paraId="70CAB021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 w14:paraId="7B95095E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 w14:paraId="6F9134AF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 w14:paraId="3CADC8D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 w14:paraId="65A19F2E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 w14:paraId="1737DEA2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 w14:paraId="66894EC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 w14:paraId="76446CD8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 w14:paraId="7DB4FEF3"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 w14:paraId="741E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7A010E2C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3AC111A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686F5ABE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0CBE9916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419DADD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0D884D95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16A8D66B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314F76E7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 w14:paraId="4697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24920E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 w14:paraId="7D3B5FC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 w14:paraId="79A3C8EA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 w14:paraId="35129480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 w14:paraId="1CAF1C64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 w14:paraId="75852F68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 w14:paraId="0C35575D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 w14:paraId="1CA5B013"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 w14:paraId="1955F1B1">
      <w:pPr>
        <w:spacing w:line="360" w:lineRule="auto"/>
        <w:jc w:val="center"/>
        <w:rPr>
          <w:sz w:val="22"/>
        </w:rPr>
      </w:pPr>
    </w:p>
    <w:p w14:paraId="5E47CAE7">
      <w:pPr>
        <w:spacing w:line="360" w:lineRule="auto"/>
        <w:jc w:val="left"/>
        <w:rPr>
          <w:sz w:val="22"/>
        </w:rPr>
      </w:pPr>
    </w:p>
    <w:p w14:paraId="02B2619A">
      <w:pPr>
        <w:spacing w:line="360" w:lineRule="auto"/>
        <w:jc w:val="center"/>
        <w:rPr>
          <w:rStyle w:val="20"/>
        </w:rPr>
      </w:pPr>
      <w:r>
        <w:rPr>
          <w:rStyle w:val="21"/>
          <w:sz w:val="22"/>
        </w:rPr>
        <w:t xml:space="preserve">Руководитель Регионального комитета </w:t>
      </w:r>
      <w:r>
        <w:rPr>
          <w:rStyle w:val="20"/>
        </w:rPr>
        <w:t>_________________      /_______________/</w:t>
      </w:r>
    </w:p>
    <w:p w14:paraId="19829DF2">
      <w:pPr>
        <w:spacing w:line="360" w:lineRule="auto"/>
        <w:jc w:val="center"/>
        <w:rPr>
          <w:sz w:val="22"/>
        </w:rPr>
      </w:pPr>
    </w:p>
    <w:p w14:paraId="55822F60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  <w:r>
        <w:rPr>
          <w:rStyle w:val="20"/>
        </w:rPr>
        <w:t>Дата: "___" ____________________202</w:t>
      </w:r>
      <w:r>
        <w:rPr>
          <w:rStyle w:val="20"/>
          <w:rFonts w:hint="default" w:ascii="Times New Roman"/>
          <w:lang w:val="ru-RU"/>
        </w:rPr>
        <w:t>5</w:t>
      </w:r>
      <w:r>
        <w:rPr>
          <w:rStyle w:val="20"/>
        </w:rPr>
        <w:t xml:space="preserve"> г.       </w:t>
      </w:r>
    </w:p>
    <w:p w14:paraId="78512B6B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 w14:paraId="60CDBD41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 w14:paraId="11FFE1C6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sectPr>
      <w:pgSz w:w="16838" w:h="11906" w:orient="landscape"/>
      <w:pgMar w:top="1134" w:right="1134" w:bottom="851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 w14:paraId="59515CEA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  <w:r>
        <w:rPr>
          <w:rStyle w:val="16"/>
          <w:rFonts w:ascii="Times New Roman" w:hAnsi="Times New Roman"/>
        </w:rPr>
        <w:endnoteRef/>
      </w:r>
      <w:r>
        <w:rPr>
          <w:rStyle w:val="20"/>
          <w:b/>
        </w:rPr>
        <w:t>Примечание</w:t>
      </w:r>
      <w:r>
        <w:rPr>
          <w:rStyle w:val="20"/>
        </w:rPr>
        <w:t>:   1. По номинации 1 лауреаты определяются по итогам Всероссийского конкурса «Моя семейная реликвия» (п. 7.1 Положения о Премии).</w:t>
      </w:r>
    </w:p>
    <w:p w14:paraId="228133FB"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 w14:paraId="00BB26A8">
      <w:pPr>
        <w:pStyle w:val="13"/>
        <w:rPr>
          <w:rStyle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20"/>
  <w:footnotePr>
    <w:footnote w:id="0"/>
    <w:footnote w:id="1"/>
  </w:footnotePr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01B8"/>
    <w:rsid w:val="108430A0"/>
    <w:rsid w:val="152B5F5C"/>
    <w:rsid w:val="520D221E"/>
    <w:rsid w:val="722B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qFormat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0"/>
    <w:pPr>
      <w:keepNext w:val="0"/>
      <w:keepLines w:val="0"/>
      <w:widowControl/>
      <w:suppressLineNumbers w:val="0"/>
      <w:shd w:val="clear" w:fill="auto"/>
      <w:suppressAutoHyphens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paragraph" w:customStyle="1" w:styleId="9">
    <w:name w:val="Заголовок"/>
    <w:basedOn w:val="1"/>
    <w:next w:val="10"/>
    <w:qFormat/>
    <w:uiPriority w:val="0"/>
    <w:pPr>
      <w:keepNext/>
      <w:spacing w:before="240" w:after="120"/>
    </w:pPr>
    <w:rPr>
      <w:rFonts w:ascii="Arial" w:hAnsi="Arial"/>
      <w:sz w:val="28"/>
    </w:rPr>
  </w:style>
  <w:style w:type="paragraph" w:customStyle="1" w:styleId="10">
    <w:name w:val="Основной текст1"/>
    <w:basedOn w:val="1"/>
    <w:qFormat/>
    <w:uiPriority w:val="0"/>
    <w:pPr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11">
    <w:name w:val="Название1"/>
    <w:basedOn w:val="1"/>
    <w:qFormat/>
    <w:uiPriority w:val="0"/>
    <w:pPr>
      <w:suppressLineNumbers/>
      <w:spacing w:before="120" w:after="120"/>
    </w:pPr>
    <w:rPr>
      <w:i/>
      <w:sz w:val="24"/>
    </w:rPr>
  </w:style>
  <w:style w:type="paragraph" w:customStyle="1" w:styleId="12">
    <w:name w:val="Указатель1"/>
    <w:basedOn w:val="1"/>
    <w:qFormat/>
    <w:uiPriority w:val="0"/>
    <w:pPr>
      <w:suppressLineNumbers/>
    </w:pPr>
  </w:style>
  <w:style w:type="paragraph" w:customStyle="1" w:styleId="13">
    <w:name w:val="Концевая сноска"/>
    <w:basedOn w:val="1"/>
    <w:qFormat/>
    <w:uiPriority w:val="0"/>
    <w:pPr>
      <w:spacing w:before="0" w:after="0" w:line="240" w:lineRule="auto"/>
    </w:pPr>
    <w:rPr>
      <w:sz w:val="20"/>
    </w:rPr>
  </w:style>
  <w:style w:type="paragraph" w:customStyle="1" w:styleId="14">
    <w:name w:val="Список1"/>
    <w:basedOn w:val="10"/>
    <w:qFormat/>
    <w:uiPriority w:val="0"/>
  </w:style>
  <w:style w:type="character" w:customStyle="1" w:styleId="15">
    <w:name w:val="Привязка концевой сноски"/>
    <w:qFormat/>
    <w:uiPriority w:val="0"/>
    <w:rPr>
      <w:vertAlign w:val="superscript"/>
    </w:rPr>
  </w:style>
  <w:style w:type="character" w:customStyle="1" w:styleId="16">
    <w:name w:val="Символ концевой сноски"/>
    <w:qFormat/>
    <w:uiPriority w:val="0"/>
  </w:style>
  <w:style w:type="character" w:customStyle="1" w:styleId="17">
    <w:name w:val="Привязка сноски"/>
    <w:qFormat/>
    <w:uiPriority w:val="0"/>
    <w:rPr>
      <w:vertAlign w:val="superscript"/>
    </w:rPr>
  </w:style>
  <w:style w:type="character" w:customStyle="1" w:styleId="18">
    <w:name w:val="Символ сноски"/>
    <w:uiPriority w:val="0"/>
  </w:style>
  <w:style w:type="character" w:customStyle="1" w:styleId="19">
    <w:name w:val="Основной текст (9)"/>
    <w:basedOn w:val="2"/>
    <w:qFormat/>
    <w:uiPriority w:val="0"/>
    <w:rPr>
      <w:rFonts w:ascii="Times New Roman" w:hAnsi="Times New Roman"/>
      <w:color w:val="000000"/>
      <w:sz w:val="19"/>
      <w:u w:val="none"/>
    </w:rPr>
  </w:style>
  <w:style w:type="character" w:customStyle="1" w:styleId="20">
    <w:name w:val="Основной текст (7)"/>
    <w:basedOn w:val="2"/>
    <w:uiPriority w:val="0"/>
    <w:rPr>
      <w:rFonts w:ascii="Times New Roman" w:hAnsi="Times New Roman"/>
      <w:color w:val="000000"/>
      <w:sz w:val="22"/>
      <w:u w:val="none"/>
    </w:rPr>
  </w:style>
  <w:style w:type="character" w:customStyle="1" w:styleId="21">
    <w:name w:val="Основной текст (10)"/>
    <w:basedOn w:val="2"/>
    <w:qFormat/>
    <w:uiPriority w:val="0"/>
    <w:rPr>
      <w:rFonts w:ascii="Times New Roman" w:hAnsi="Times New Roman"/>
      <w:b/>
      <w:color w:val="000000"/>
      <w:sz w:val="23"/>
      <w:u w:val="none"/>
    </w:rPr>
  </w:style>
  <w:style w:type="character" w:customStyle="1" w:styleId="22">
    <w:name w:val="Основной текст Знак"/>
    <w:basedOn w:val="2"/>
    <w:uiPriority w:val="0"/>
    <w:rPr>
      <w:rFonts w:ascii="Times New Roman" w:hAnsi="Times New Roman"/>
      <w:sz w:val="24"/>
    </w:rPr>
  </w:style>
  <w:style w:type="character" w:customStyle="1" w:styleId="23">
    <w:name w:val="Основной текст (9) + 11 pt"/>
    <w:basedOn w:val="2"/>
    <w:qFormat/>
    <w:uiPriority w:val="0"/>
    <w:rPr>
      <w:rFonts w:ascii="Times New Roman" w:hAnsi="Times New Roman"/>
      <w:color w:val="000000"/>
      <w:sz w:val="22"/>
      <w:u w:val="none"/>
    </w:rPr>
  </w:style>
  <w:style w:type="character" w:customStyle="1" w:styleId="24">
    <w:name w:val="Текст концевой сноски Знак"/>
    <w:basedOn w:val="2"/>
    <w:qFormat/>
    <w:uiPriority w:val="0"/>
    <w:rPr>
      <w:rFonts w:ascii="Calibri" w:hAnsi="Calibri"/>
      <w:sz w:val="20"/>
    </w:rPr>
  </w:style>
  <w:style w:type="character" w:customStyle="1" w:styleId="25">
    <w:name w:val="Endnote Characters"/>
    <w:basedOn w:val="2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2023-03-03T08:29:00Z</dcterms:created>
  <dc:creator>Kotov2017</dc:creator>
  <cp:lastModifiedBy>Igor Kotov</cp:lastModifiedBy>
  <dcterms:modified xsi:type="dcterms:W3CDTF">2025-05-22T18:48:23Z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405E69AB436A4D3D9C8C62C5820E4300_13</vt:lpwstr>
  </property>
</Properties>
</file>